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F844" w14:textId="5FBBF900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810D8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26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810D8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octubre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4A4974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00EB6ABC" w14:textId="77777777" w:rsidR="00393AF1" w:rsidRPr="008247B3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1D74B10" w14:textId="36A3D7E8" w:rsidR="00393AF1" w:rsidRPr="008247B3" w:rsidRDefault="00B06C9F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El delegado de Economía, Miguel Ángel Redondo, </w:t>
      </w:r>
      <w:r w:rsidR="00810D8B">
        <w:rPr>
          <w:rFonts w:ascii="Lato" w:hAnsi="Lato" w:cs="Times New Roman"/>
          <w:b/>
          <w:bCs/>
          <w:color w:val="000000"/>
          <w:lang w:val="es-ES" w:eastAsia="es-ES_tradnl"/>
        </w:rPr>
        <w:t xml:space="preserve">abre la campaña </w:t>
      </w:r>
      <w:r w:rsidR="00457916">
        <w:rPr>
          <w:rFonts w:ascii="Lato" w:hAnsi="Lato" w:cs="Times New Roman"/>
          <w:b/>
          <w:bCs/>
          <w:color w:val="000000"/>
          <w:lang w:val="es-ES" w:eastAsia="es-ES_tradnl"/>
        </w:rPr>
        <w:t xml:space="preserve">“El Valor de lo Auténtico”, </w:t>
      </w:r>
      <w:r w:rsidR="00810D8B">
        <w:rPr>
          <w:rFonts w:ascii="Lato" w:hAnsi="Lato" w:cs="Times New Roman"/>
          <w:b/>
          <w:bCs/>
          <w:color w:val="000000"/>
          <w:lang w:val="es-ES" w:eastAsia="es-ES_tradnl"/>
        </w:rPr>
        <w:t xml:space="preserve">que estará presente en las calles </w:t>
      </w:r>
      <w:r w:rsidR="00905025">
        <w:rPr>
          <w:rFonts w:ascii="Lato" w:hAnsi="Lato" w:cs="Times New Roman"/>
          <w:b/>
          <w:bCs/>
          <w:color w:val="000000"/>
          <w:lang w:val="es-ES" w:eastAsia="es-ES_tradnl"/>
        </w:rPr>
        <w:t>de la capital</w:t>
      </w:r>
      <w:r w:rsidR="00810D8B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 w:rsidR="004F7727" w:rsidRPr="004F7727">
        <w:rPr>
          <w:rFonts w:ascii="Lato" w:hAnsi="Lato" w:cs="Times New Roman"/>
          <w:b/>
          <w:bCs/>
          <w:color w:val="000000"/>
          <w:lang w:val="es-ES" w:eastAsia="es-ES_tradnl"/>
        </w:rPr>
        <w:t>del 24 al 30 de octubre</w:t>
      </w:r>
    </w:p>
    <w:p w14:paraId="5CE2B94B" w14:textId="77777777" w:rsidR="00393AF1" w:rsidRPr="008247B3" w:rsidRDefault="00393AF1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318F225B" w14:textId="1490CF3C" w:rsidR="00346FC1" w:rsidRDefault="00B06C9F" w:rsidP="00F54A40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Madrid lucha contra la </w:t>
      </w:r>
      <w:r w:rsidR="00217AB3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falsificación y la 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venta ilegal poniendo e</w:t>
      </w:r>
      <w:r w:rsidR="00457916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n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valor las marcas</w:t>
      </w:r>
    </w:p>
    <w:p w14:paraId="278DCD99" w14:textId="77777777" w:rsidR="00F54A40" w:rsidRPr="00F54A40" w:rsidRDefault="00F54A40" w:rsidP="00F54A4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67A44A4F" w14:textId="3A15A8EB" w:rsidR="00457916" w:rsidRDefault="00905025" w:rsidP="00347998">
      <w:pPr>
        <w:pStyle w:val="Prrafodelista"/>
        <w:numPr>
          <w:ilvl w:val="0"/>
          <w:numId w:val="1"/>
        </w:numPr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bookmarkStart w:id="0" w:name="_Hlk117616161"/>
      <w:r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La campaña es parte del convenio de adhesión de Madrid a la “Red de Autenticiudades” que firmaron los delegados de Seguridad y Economía con el director de la Oficina Española de Patentes y Marcas</w:t>
      </w:r>
      <w:r w:rsidR="006B45FE"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bookmarkEnd w:id="0"/>
      <w:r w:rsidR="006B45FE"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y cuenta </w:t>
      </w:r>
      <w:r w:rsidR="00457916"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con el apoyo de </w:t>
      </w:r>
      <w:bookmarkStart w:id="1" w:name="_Hlk117615883"/>
      <w:r w:rsidR="00457916"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la Asociación Nacional para la Defensa de la Marca, ANDEMA</w:t>
      </w:r>
    </w:p>
    <w:bookmarkEnd w:id="1"/>
    <w:p w14:paraId="6BFE2306" w14:textId="1E245C97" w:rsidR="006B45FE" w:rsidRPr="006B45FE" w:rsidRDefault="006B45FE" w:rsidP="00347998">
      <w:pPr>
        <w:pStyle w:val="Prrafodelista"/>
        <w:numPr>
          <w:ilvl w:val="0"/>
          <w:numId w:val="1"/>
        </w:numPr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El mercado de la venta ilegal y de falsificaciones ocasiona cuantiosos daños económicos </w:t>
      </w:r>
      <w:r w:rsidR="003F0D75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y contribuye a la destrucción </w:t>
      </w:r>
      <w:r w:rsidRPr="006B45FE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de empleo.</w:t>
      </w:r>
    </w:p>
    <w:p w14:paraId="2A86FE26" w14:textId="0F391C9C" w:rsidR="00346FC1" w:rsidRDefault="005B48F8" w:rsidP="00F54A40">
      <w:pPr>
        <w:pStyle w:val="Prrafodelista"/>
        <w:numPr>
          <w:ilvl w:val="0"/>
          <w:numId w:val="1"/>
        </w:numPr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La campaña tendrá como soportes el mobiliario urbano y las redes sociales, con presencia en mupis, columnas, mupis digitales y las pantallas de Platea </w:t>
      </w:r>
    </w:p>
    <w:p w14:paraId="486FDCC3" w14:textId="71D7EC00" w:rsidR="00F54A40" w:rsidRDefault="00F54A40" w:rsidP="005B48F8">
      <w:pPr>
        <w:pStyle w:val="Prrafodelista"/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</w:p>
    <w:p w14:paraId="06152993" w14:textId="77777777" w:rsidR="00F54A40" w:rsidRPr="00F54A40" w:rsidRDefault="00F54A40" w:rsidP="00F54A40">
      <w:pPr>
        <w:pStyle w:val="Prrafodelista"/>
        <w:ind w:right="-291"/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6115BB4F" w14:textId="77777777" w:rsidR="00B06C9F" w:rsidRDefault="00B06C9F" w:rsidP="00B06C9F">
      <w:pPr>
        <w:rPr>
          <w:rFonts w:ascii="Lato" w:hAnsi="Lato" w:cs="Times New Roman"/>
          <w:color w:val="000000"/>
          <w:lang w:val="es-ES" w:eastAsia="es-ES_tradnl"/>
        </w:rPr>
      </w:pPr>
    </w:p>
    <w:p w14:paraId="7569F351" w14:textId="0287A576" w:rsidR="00B06C9F" w:rsidRDefault="005B48F8" w:rsidP="00B06C9F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 xml:space="preserve">El delegado del Área de Gobierno de Economía, Innovación y Empleo ha </w:t>
      </w:r>
      <w:r w:rsidR="00023048">
        <w:rPr>
          <w:rFonts w:ascii="Lato" w:hAnsi="Lato" w:cs="Times New Roman"/>
          <w:color w:val="000000"/>
          <w:lang w:eastAsia="es-ES_tradnl"/>
        </w:rPr>
        <w:t xml:space="preserve">presentado </w:t>
      </w:r>
      <w:r w:rsidR="00DD0953">
        <w:rPr>
          <w:rFonts w:ascii="Lato" w:hAnsi="Lato" w:cs="Times New Roman"/>
          <w:color w:val="000000"/>
          <w:lang w:eastAsia="es-ES_tradnl"/>
        </w:rPr>
        <w:t>hoy la campaña “El Valor de lo Auténtico” con la que el Ayuntamiento pretende luchar contra le venta ilegal y</w:t>
      </w:r>
      <w:r w:rsidR="00593B28">
        <w:rPr>
          <w:rFonts w:ascii="Lato" w:hAnsi="Lato" w:cs="Times New Roman"/>
          <w:color w:val="000000"/>
          <w:lang w:eastAsia="es-ES_tradnl"/>
        </w:rPr>
        <w:t xml:space="preserve"> la </w:t>
      </w:r>
      <w:r w:rsidR="00DD0953">
        <w:rPr>
          <w:rFonts w:ascii="Lato" w:hAnsi="Lato" w:cs="Times New Roman"/>
          <w:color w:val="000000"/>
          <w:lang w:eastAsia="es-ES_tradnl"/>
        </w:rPr>
        <w:t>falsificaci</w:t>
      </w:r>
      <w:r w:rsidR="00593B28">
        <w:rPr>
          <w:rFonts w:ascii="Lato" w:hAnsi="Lato" w:cs="Times New Roman"/>
          <w:color w:val="000000"/>
          <w:lang w:eastAsia="es-ES_tradnl"/>
        </w:rPr>
        <w:t>ón de producto</w:t>
      </w:r>
      <w:r w:rsidR="003F0D75">
        <w:rPr>
          <w:rFonts w:ascii="Lato" w:hAnsi="Lato" w:cs="Times New Roman"/>
          <w:color w:val="000000"/>
          <w:lang w:eastAsia="es-ES_tradnl"/>
        </w:rPr>
        <w:t>, que provoca graves daños económicos y de destrucción de empleo</w:t>
      </w:r>
      <w:r w:rsidR="00DD0953">
        <w:rPr>
          <w:rFonts w:ascii="Lato" w:hAnsi="Lato" w:cs="Times New Roman"/>
          <w:color w:val="000000"/>
          <w:lang w:eastAsia="es-ES_tradnl"/>
        </w:rPr>
        <w:t xml:space="preserve">. </w:t>
      </w:r>
    </w:p>
    <w:p w14:paraId="0B9CEEAE" w14:textId="1E7D4109" w:rsidR="00DD0953" w:rsidRDefault="00DD0953" w:rsidP="00B06C9F">
      <w:pPr>
        <w:rPr>
          <w:rFonts w:ascii="Lato" w:hAnsi="Lato" w:cs="Times New Roman"/>
          <w:color w:val="000000"/>
          <w:lang w:eastAsia="es-ES_tradnl"/>
        </w:rPr>
      </w:pPr>
    </w:p>
    <w:p w14:paraId="238FDC47" w14:textId="77777777" w:rsidR="00A56703" w:rsidRDefault="00DD0953" w:rsidP="00B06C9F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La campaña pone en valor el trabajo de diseño</w:t>
      </w:r>
      <w:r w:rsidR="0035510C">
        <w:rPr>
          <w:rFonts w:ascii="Lato" w:hAnsi="Lato" w:cs="Times New Roman"/>
          <w:color w:val="000000"/>
          <w:lang w:eastAsia="es-ES_tradnl"/>
        </w:rPr>
        <w:t xml:space="preserve">, </w:t>
      </w:r>
      <w:r>
        <w:rPr>
          <w:rFonts w:ascii="Lato" w:hAnsi="Lato" w:cs="Times New Roman"/>
          <w:color w:val="000000"/>
          <w:lang w:eastAsia="es-ES_tradnl"/>
        </w:rPr>
        <w:t>fabricación</w:t>
      </w:r>
      <w:r w:rsidR="0035510C">
        <w:rPr>
          <w:rFonts w:ascii="Lato" w:hAnsi="Lato" w:cs="Times New Roman"/>
          <w:color w:val="000000"/>
          <w:lang w:eastAsia="es-ES_tradnl"/>
        </w:rPr>
        <w:t xml:space="preserve"> y difusión</w:t>
      </w:r>
      <w:r>
        <w:rPr>
          <w:rFonts w:ascii="Lato" w:hAnsi="Lato" w:cs="Times New Roman"/>
          <w:color w:val="000000"/>
          <w:lang w:eastAsia="es-ES_tradnl"/>
        </w:rPr>
        <w:t xml:space="preserve"> que llevan a cabo las marcas</w:t>
      </w:r>
      <w:r w:rsidR="0035510C">
        <w:rPr>
          <w:rFonts w:ascii="Lato" w:hAnsi="Lato" w:cs="Times New Roman"/>
          <w:color w:val="000000"/>
          <w:lang w:eastAsia="es-ES_tradnl"/>
        </w:rPr>
        <w:t xml:space="preserve"> </w:t>
      </w:r>
      <w:r w:rsidR="003F0D75">
        <w:rPr>
          <w:rFonts w:ascii="Lato" w:hAnsi="Lato" w:cs="Times New Roman"/>
          <w:color w:val="000000"/>
          <w:lang w:eastAsia="es-ES_tradnl"/>
        </w:rPr>
        <w:t xml:space="preserve">y pretende sensibilizar a la ciudadanía que muchas veces desconoce </w:t>
      </w:r>
      <w:r w:rsidR="00205043">
        <w:rPr>
          <w:rFonts w:ascii="Lato" w:hAnsi="Lato" w:cs="Times New Roman"/>
          <w:color w:val="000000"/>
          <w:lang w:eastAsia="es-ES_tradnl"/>
        </w:rPr>
        <w:t>el perjuicio que ocasiona la compra de productos ilegales o falsificados</w:t>
      </w:r>
      <w:r w:rsidR="00730FB3">
        <w:rPr>
          <w:rFonts w:ascii="Lato" w:hAnsi="Lato" w:cs="Times New Roman"/>
          <w:color w:val="000000"/>
          <w:lang w:eastAsia="es-ES_tradnl"/>
        </w:rPr>
        <w:t xml:space="preserve"> y tampoco es consciente de que pueden resultar perjudiciales por no haber pasado ningún control de calidad</w:t>
      </w:r>
      <w:r w:rsidR="00A56703">
        <w:rPr>
          <w:rFonts w:ascii="Lato" w:hAnsi="Lato" w:cs="Times New Roman"/>
          <w:color w:val="000000"/>
          <w:lang w:eastAsia="es-ES_tradnl"/>
        </w:rPr>
        <w:t xml:space="preserve"> o de que, tras este comercio, </w:t>
      </w:r>
      <w:r w:rsidR="00A56703" w:rsidRPr="00A56703">
        <w:rPr>
          <w:rFonts w:ascii="Lato" w:hAnsi="Lato" w:cs="Times New Roman"/>
          <w:color w:val="000000"/>
          <w:lang w:eastAsia="es-ES_tradnl"/>
        </w:rPr>
        <w:t>hay mafias organizadas que explotan a los vendedores y blanquean capitales, entre otros delitos.</w:t>
      </w:r>
      <w:r w:rsidR="00205043">
        <w:rPr>
          <w:rFonts w:ascii="Lato" w:hAnsi="Lato" w:cs="Times New Roman"/>
          <w:color w:val="000000"/>
          <w:lang w:eastAsia="es-ES_tradnl"/>
        </w:rPr>
        <w:t xml:space="preserve"> </w:t>
      </w:r>
    </w:p>
    <w:p w14:paraId="3236F912" w14:textId="77777777" w:rsidR="00A56703" w:rsidRDefault="00A56703" w:rsidP="00B06C9F">
      <w:pPr>
        <w:rPr>
          <w:rFonts w:ascii="Lato" w:hAnsi="Lato" w:cs="Times New Roman"/>
          <w:color w:val="000000"/>
          <w:lang w:eastAsia="es-ES_tradnl"/>
        </w:rPr>
      </w:pPr>
    </w:p>
    <w:p w14:paraId="6E9AD1AF" w14:textId="610259AC" w:rsidR="00205043" w:rsidRDefault="00205043" w:rsidP="00B06C9F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Redondo ha explicado el impacto que tiene la venta ilegal en el comercio de Madrid</w:t>
      </w:r>
      <w:r w:rsidR="00025161">
        <w:rPr>
          <w:rFonts w:ascii="Lato" w:hAnsi="Lato" w:cs="Times New Roman"/>
          <w:color w:val="000000"/>
          <w:lang w:eastAsia="es-ES_tradnl"/>
        </w:rPr>
        <w:t xml:space="preserve">, </w:t>
      </w:r>
      <w:r w:rsidR="00730FB3">
        <w:rPr>
          <w:rFonts w:ascii="Lato" w:hAnsi="Lato" w:cs="Times New Roman"/>
          <w:color w:val="000000"/>
          <w:lang w:eastAsia="es-ES_tradnl"/>
        </w:rPr>
        <w:t xml:space="preserve">que hace frente a sus impuestos, alquileres y sueldos y </w:t>
      </w:r>
      <w:r w:rsidR="00025161">
        <w:rPr>
          <w:rFonts w:ascii="Lato" w:hAnsi="Lato" w:cs="Times New Roman"/>
          <w:color w:val="000000"/>
          <w:lang w:eastAsia="es-ES_tradnl"/>
        </w:rPr>
        <w:t xml:space="preserve">que muchas veces se ve abocado al cierre por esta competencia desleal, con lo que esto supone en pérdida de puestos de trabajo. </w:t>
      </w:r>
      <w:r w:rsidR="00C01598">
        <w:rPr>
          <w:rFonts w:ascii="Lato" w:hAnsi="Lato" w:cs="Times New Roman"/>
          <w:color w:val="000000"/>
          <w:lang w:eastAsia="es-ES_tradnl"/>
        </w:rPr>
        <w:t xml:space="preserve">El delegado ha hecho hincapié en el compromiso del Ayuntamiento con el comercio madrileño que genera empleo y riqueza. </w:t>
      </w:r>
    </w:p>
    <w:p w14:paraId="57703DC2" w14:textId="07FE19BD" w:rsidR="00C01598" w:rsidRDefault="00C01598" w:rsidP="00B06C9F">
      <w:pPr>
        <w:rPr>
          <w:rFonts w:ascii="Lato" w:hAnsi="Lato" w:cs="Times New Roman"/>
          <w:color w:val="000000"/>
          <w:lang w:eastAsia="es-ES_tradnl"/>
        </w:rPr>
      </w:pPr>
    </w:p>
    <w:p w14:paraId="727E583C" w14:textId="0BCFA1E0" w:rsidR="00DA5F7C" w:rsidRPr="00DA5F7C" w:rsidRDefault="00DA5F7C" w:rsidP="00B06C9F">
      <w:pPr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eastAsia="es-ES_tradnl"/>
        </w:rPr>
        <w:t xml:space="preserve">Este proyecto cuenta con el apoyo de </w:t>
      </w:r>
      <w:r w:rsidRPr="00DA5F7C">
        <w:rPr>
          <w:rFonts w:ascii="Lato" w:hAnsi="Lato" w:cs="Times New Roman"/>
          <w:color w:val="000000"/>
          <w:lang w:eastAsia="es-ES_tradnl"/>
        </w:rPr>
        <w:t>la Asociación Nacional para la Defensa de la Marca, ANDEMA</w:t>
      </w:r>
      <w:r w:rsidR="006D3FAD">
        <w:rPr>
          <w:rFonts w:ascii="Lato" w:hAnsi="Lato" w:cs="Times New Roman"/>
          <w:color w:val="000000"/>
          <w:lang w:eastAsia="es-ES_tradnl"/>
        </w:rPr>
        <w:t xml:space="preserve"> y forma </w:t>
      </w:r>
      <w:r w:rsidR="006D3FAD" w:rsidRPr="006D3FAD">
        <w:rPr>
          <w:rFonts w:ascii="Lato" w:hAnsi="Lato" w:cs="Times New Roman"/>
          <w:color w:val="000000"/>
          <w:lang w:eastAsia="es-ES_tradnl"/>
        </w:rPr>
        <w:t>parte del convenio de adhesión de Madrid a la “Red de Autenticiudades” que firmaron los delegados de Seguridad</w:t>
      </w:r>
      <w:r w:rsidR="006D3FAD">
        <w:rPr>
          <w:rFonts w:ascii="Lato" w:hAnsi="Lato" w:cs="Times New Roman"/>
          <w:color w:val="000000"/>
          <w:lang w:eastAsia="es-ES_tradnl"/>
        </w:rPr>
        <w:t>, Inmaculada Sanz</w:t>
      </w:r>
      <w:r w:rsidR="006D3FAD" w:rsidRPr="006D3FAD">
        <w:rPr>
          <w:rFonts w:ascii="Lato" w:hAnsi="Lato" w:cs="Times New Roman"/>
          <w:color w:val="000000"/>
          <w:lang w:eastAsia="es-ES_tradnl"/>
        </w:rPr>
        <w:t xml:space="preserve"> y </w:t>
      </w:r>
      <w:r w:rsidR="006D3FAD">
        <w:rPr>
          <w:rFonts w:ascii="Lato" w:hAnsi="Lato" w:cs="Times New Roman"/>
          <w:color w:val="000000"/>
          <w:lang w:eastAsia="es-ES_tradnl"/>
        </w:rPr>
        <w:t xml:space="preserve">de </w:t>
      </w:r>
      <w:r w:rsidR="006D3FAD" w:rsidRPr="006D3FAD">
        <w:rPr>
          <w:rFonts w:ascii="Lato" w:hAnsi="Lato" w:cs="Times New Roman"/>
          <w:color w:val="000000"/>
          <w:lang w:eastAsia="es-ES_tradnl"/>
        </w:rPr>
        <w:lastRenderedPageBreak/>
        <w:t>Economía</w:t>
      </w:r>
      <w:r w:rsidR="006D3FAD">
        <w:rPr>
          <w:rFonts w:ascii="Lato" w:hAnsi="Lato" w:cs="Times New Roman"/>
          <w:color w:val="000000"/>
          <w:lang w:eastAsia="es-ES_tradnl"/>
        </w:rPr>
        <w:t>, Miguel Ángel Redondo,</w:t>
      </w:r>
      <w:r w:rsidR="006D3FAD" w:rsidRPr="006D3FAD">
        <w:rPr>
          <w:rFonts w:ascii="Lato" w:hAnsi="Lato" w:cs="Times New Roman"/>
          <w:color w:val="000000"/>
          <w:lang w:eastAsia="es-ES_tradnl"/>
        </w:rPr>
        <w:t xml:space="preserve"> con el director de la Oficina Española de Patentes y Marcas</w:t>
      </w:r>
      <w:r w:rsidR="006D3FAD">
        <w:rPr>
          <w:rFonts w:ascii="Lato" w:hAnsi="Lato" w:cs="Times New Roman"/>
          <w:color w:val="000000"/>
          <w:lang w:eastAsia="es-ES_tradnl"/>
        </w:rPr>
        <w:t>.</w:t>
      </w:r>
    </w:p>
    <w:p w14:paraId="5D8A9450" w14:textId="0C4DE19B" w:rsidR="00205043" w:rsidRDefault="00205043" w:rsidP="00B06C9F">
      <w:pPr>
        <w:rPr>
          <w:rFonts w:ascii="Lato" w:hAnsi="Lato" w:cs="Times New Roman"/>
          <w:color w:val="000000"/>
          <w:lang w:eastAsia="es-ES_tradnl"/>
        </w:rPr>
      </w:pPr>
    </w:p>
    <w:p w14:paraId="1F242D08" w14:textId="77777777" w:rsidR="00D637C3" w:rsidRDefault="00D637C3" w:rsidP="00D637C3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Desde la Asociación Nacional para la Defensa de la Marca trasladan que adquirir un producto auténtico es garantía de calidad y una clara apuesta por la creación de empleo, el crecimiento de la economía y la creación de riqueza. ANDEMA ha mostrado también su preocupación por el aumento exponencial de este comercio ilegal en el formato online y el crecimiento tras la pandemia de la venta ambulante de falsificaciones en las localidades más turísticas. Recuerdan el aumento de las compras ilegales entre los jóvenes y el hecho de que España se sitúa por encima de la media europea en este tipo de comercio (45%, frente al 37% de media en Europa), siendo la ropa, el calzado, los dispositivos electrónicos y la cosmética los productos de los que más consumen falsificaciones nuestros jóvenes.</w:t>
      </w:r>
    </w:p>
    <w:p w14:paraId="22D4BDD1" w14:textId="77777777" w:rsidR="00D637C3" w:rsidRDefault="00D637C3" w:rsidP="00B06C9F">
      <w:pPr>
        <w:rPr>
          <w:rFonts w:ascii="Lato" w:hAnsi="Lato" w:cs="Times New Roman"/>
          <w:color w:val="000000"/>
          <w:lang w:eastAsia="es-ES_tradnl"/>
        </w:rPr>
      </w:pPr>
    </w:p>
    <w:p w14:paraId="4E429F82" w14:textId="68049705" w:rsidR="00025161" w:rsidRDefault="00E62237" w:rsidP="00B06C9F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La acción el Ayuntamiento se materializa en la instalación de carteles informativos en el mobiliario urbano y su difusión en redes sociales. Esta campaña informativa estará presente en diversos mupis, columnas, mupis digitales y en las pantallas de Platea</w:t>
      </w:r>
      <w:r w:rsidR="006D3FAD">
        <w:rPr>
          <w:rFonts w:ascii="Lato" w:hAnsi="Lato" w:cs="Times New Roman"/>
          <w:color w:val="000000"/>
          <w:lang w:eastAsia="es-ES_tradnl"/>
        </w:rPr>
        <w:t xml:space="preserve"> hasta el próximo 30 de octubre</w:t>
      </w:r>
      <w:r w:rsidR="009205E9">
        <w:rPr>
          <w:rFonts w:ascii="Lato" w:hAnsi="Lato" w:cs="Times New Roman"/>
          <w:color w:val="000000"/>
          <w:lang w:eastAsia="es-ES_tradnl"/>
        </w:rPr>
        <w:t xml:space="preserve"> en emplazamientos muy relevantes del centro de la Ciudad</w:t>
      </w:r>
      <w:r w:rsidR="00A56703">
        <w:rPr>
          <w:rFonts w:ascii="Lato" w:hAnsi="Lato" w:cs="Times New Roman"/>
          <w:color w:val="000000"/>
          <w:lang w:eastAsia="es-ES_tradnl"/>
        </w:rPr>
        <w:t xml:space="preserve"> donde </w:t>
      </w:r>
      <w:bookmarkStart w:id="2" w:name="_GoBack"/>
      <w:bookmarkEnd w:id="2"/>
      <w:r w:rsidR="009205E9">
        <w:rPr>
          <w:rFonts w:ascii="Lato" w:hAnsi="Lato" w:cs="Times New Roman"/>
          <w:color w:val="000000"/>
          <w:lang w:eastAsia="es-ES_tradnl"/>
        </w:rPr>
        <w:t xml:space="preserve">habitualmente se instala la venta ilegal. </w:t>
      </w:r>
      <w:r w:rsidR="00025161">
        <w:rPr>
          <w:rFonts w:ascii="Lato" w:hAnsi="Lato" w:cs="Times New Roman"/>
          <w:color w:val="000000"/>
          <w:lang w:eastAsia="es-ES_tradnl"/>
        </w:rPr>
        <w:t xml:space="preserve"> </w:t>
      </w:r>
    </w:p>
    <w:p w14:paraId="33ED098D" w14:textId="279426BD" w:rsidR="00023048" w:rsidRDefault="00023048" w:rsidP="00B06C9F">
      <w:pPr>
        <w:rPr>
          <w:rFonts w:ascii="Lato" w:hAnsi="Lato" w:cs="Times New Roman"/>
          <w:color w:val="000000"/>
          <w:lang w:eastAsia="es-ES_tradnl"/>
        </w:rPr>
      </w:pPr>
    </w:p>
    <w:p w14:paraId="7EC2A93B" w14:textId="77777777" w:rsidR="000A6FE9" w:rsidRPr="00457916" w:rsidRDefault="000A6FE9" w:rsidP="00B06C9F">
      <w:pPr>
        <w:rPr>
          <w:rFonts w:ascii="Lato" w:hAnsi="Lato" w:cs="Times New Roman"/>
          <w:color w:val="000000"/>
          <w:lang w:eastAsia="es-ES_tradnl"/>
        </w:rPr>
      </w:pPr>
    </w:p>
    <w:sectPr w:rsidR="000A6FE9" w:rsidRPr="00457916" w:rsidSect="007B004F">
      <w:headerReference w:type="default" r:id="rId7"/>
      <w:footerReference w:type="default" r:id="rId8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9495" w14:textId="77777777" w:rsidR="00472B0B" w:rsidRDefault="00472B0B" w:rsidP="00F8775E">
      <w:r>
        <w:separator/>
      </w:r>
    </w:p>
  </w:endnote>
  <w:endnote w:type="continuationSeparator" w:id="0">
    <w:p w14:paraId="08785E4B" w14:textId="77777777" w:rsidR="00472B0B" w:rsidRDefault="00472B0B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B992" w14:textId="77777777" w:rsidR="00472B0B" w:rsidRDefault="00472B0B" w:rsidP="00F8775E">
      <w:r>
        <w:separator/>
      </w:r>
    </w:p>
  </w:footnote>
  <w:footnote w:type="continuationSeparator" w:id="0">
    <w:p w14:paraId="5442E98C" w14:textId="77777777" w:rsidR="00472B0B" w:rsidRDefault="00472B0B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3048"/>
    <w:rsid w:val="00024FA2"/>
    <w:rsid w:val="00025161"/>
    <w:rsid w:val="00040280"/>
    <w:rsid w:val="000A6FE9"/>
    <w:rsid w:val="000B07C9"/>
    <w:rsid w:val="000B5F72"/>
    <w:rsid w:val="000C4AA5"/>
    <w:rsid w:val="000D5DEA"/>
    <w:rsid w:val="000F175D"/>
    <w:rsid w:val="00135BDC"/>
    <w:rsid w:val="0013623A"/>
    <w:rsid w:val="00141EAD"/>
    <w:rsid w:val="001C2B7A"/>
    <w:rsid w:val="001C725B"/>
    <w:rsid w:val="001F52E0"/>
    <w:rsid w:val="00205043"/>
    <w:rsid w:val="00217AB3"/>
    <w:rsid w:val="00223B00"/>
    <w:rsid w:val="00226AFC"/>
    <w:rsid w:val="00254312"/>
    <w:rsid w:val="00265A2F"/>
    <w:rsid w:val="00272FF1"/>
    <w:rsid w:val="00286CEA"/>
    <w:rsid w:val="00296E9B"/>
    <w:rsid w:val="002B0FFE"/>
    <w:rsid w:val="002B61B6"/>
    <w:rsid w:val="002F095F"/>
    <w:rsid w:val="002F2CBA"/>
    <w:rsid w:val="002F38A5"/>
    <w:rsid w:val="003164AC"/>
    <w:rsid w:val="0033281A"/>
    <w:rsid w:val="003418D4"/>
    <w:rsid w:val="00346FC1"/>
    <w:rsid w:val="0035510C"/>
    <w:rsid w:val="00393AF1"/>
    <w:rsid w:val="003A038C"/>
    <w:rsid w:val="003F0D75"/>
    <w:rsid w:val="0041628A"/>
    <w:rsid w:val="00422F4A"/>
    <w:rsid w:val="00424E6B"/>
    <w:rsid w:val="00427EB7"/>
    <w:rsid w:val="0045132E"/>
    <w:rsid w:val="00457916"/>
    <w:rsid w:val="00472B0B"/>
    <w:rsid w:val="004A4974"/>
    <w:rsid w:val="004B000A"/>
    <w:rsid w:val="004E03B6"/>
    <w:rsid w:val="004F47EE"/>
    <w:rsid w:val="004F7727"/>
    <w:rsid w:val="00537511"/>
    <w:rsid w:val="00557FD5"/>
    <w:rsid w:val="00563A87"/>
    <w:rsid w:val="005745FB"/>
    <w:rsid w:val="00593B28"/>
    <w:rsid w:val="005A56D0"/>
    <w:rsid w:val="005B48F8"/>
    <w:rsid w:val="005F16E5"/>
    <w:rsid w:val="006B45FE"/>
    <w:rsid w:val="006B65E9"/>
    <w:rsid w:val="006D2A36"/>
    <w:rsid w:val="006D3FAD"/>
    <w:rsid w:val="006E4A0F"/>
    <w:rsid w:val="006F270B"/>
    <w:rsid w:val="00706EFF"/>
    <w:rsid w:val="00730FB3"/>
    <w:rsid w:val="00732D32"/>
    <w:rsid w:val="00734698"/>
    <w:rsid w:val="00767D61"/>
    <w:rsid w:val="00773203"/>
    <w:rsid w:val="007B004F"/>
    <w:rsid w:val="007B592C"/>
    <w:rsid w:val="00810D8B"/>
    <w:rsid w:val="00811A19"/>
    <w:rsid w:val="00814287"/>
    <w:rsid w:val="008247B3"/>
    <w:rsid w:val="0083784F"/>
    <w:rsid w:val="0085646D"/>
    <w:rsid w:val="00872589"/>
    <w:rsid w:val="008909A2"/>
    <w:rsid w:val="008B46FE"/>
    <w:rsid w:val="008D2C7A"/>
    <w:rsid w:val="008F6742"/>
    <w:rsid w:val="00902CB9"/>
    <w:rsid w:val="00905025"/>
    <w:rsid w:val="00915567"/>
    <w:rsid w:val="009205E9"/>
    <w:rsid w:val="009B4FF6"/>
    <w:rsid w:val="009B6496"/>
    <w:rsid w:val="009B6AFF"/>
    <w:rsid w:val="009F58DD"/>
    <w:rsid w:val="00A252ED"/>
    <w:rsid w:val="00A27BCF"/>
    <w:rsid w:val="00A47070"/>
    <w:rsid w:val="00A56703"/>
    <w:rsid w:val="00A70002"/>
    <w:rsid w:val="00A83263"/>
    <w:rsid w:val="00A9552E"/>
    <w:rsid w:val="00AA252D"/>
    <w:rsid w:val="00AC3C22"/>
    <w:rsid w:val="00AC7A77"/>
    <w:rsid w:val="00AE216D"/>
    <w:rsid w:val="00B06C9F"/>
    <w:rsid w:val="00B172C4"/>
    <w:rsid w:val="00B31FB3"/>
    <w:rsid w:val="00B653CB"/>
    <w:rsid w:val="00B668B5"/>
    <w:rsid w:val="00B67E0D"/>
    <w:rsid w:val="00BA00CB"/>
    <w:rsid w:val="00BA3D1C"/>
    <w:rsid w:val="00BA5BFB"/>
    <w:rsid w:val="00BA62DF"/>
    <w:rsid w:val="00BC234B"/>
    <w:rsid w:val="00BC782D"/>
    <w:rsid w:val="00BE3BEC"/>
    <w:rsid w:val="00BE7B18"/>
    <w:rsid w:val="00C01598"/>
    <w:rsid w:val="00C27EF4"/>
    <w:rsid w:val="00C70A1A"/>
    <w:rsid w:val="00C76145"/>
    <w:rsid w:val="00C9745E"/>
    <w:rsid w:val="00C97F7B"/>
    <w:rsid w:val="00CC0FE5"/>
    <w:rsid w:val="00CC3AAB"/>
    <w:rsid w:val="00CD3F2F"/>
    <w:rsid w:val="00CD43FF"/>
    <w:rsid w:val="00CE1C72"/>
    <w:rsid w:val="00D00905"/>
    <w:rsid w:val="00D01DB5"/>
    <w:rsid w:val="00D1194F"/>
    <w:rsid w:val="00D23C6A"/>
    <w:rsid w:val="00D265AA"/>
    <w:rsid w:val="00D60FF8"/>
    <w:rsid w:val="00D637C3"/>
    <w:rsid w:val="00D80D3F"/>
    <w:rsid w:val="00D93A97"/>
    <w:rsid w:val="00DA2A5C"/>
    <w:rsid w:val="00DA3D81"/>
    <w:rsid w:val="00DA5F7C"/>
    <w:rsid w:val="00DA614B"/>
    <w:rsid w:val="00DB4A10"/>
    <w:rsid w:val="00DD0953"/>
    <w:rsid w:val="00E60876"/>
    <w:rsid w:val="00E62237"/>
    <w:rsid w:val="00E90D0D"/>
    <w:rsid w:val="00EA00AD"/>
    <w:rsid w:val="00EB03CF"/>
    <w:rsid w:val="00ED44D8"/>
    <w:rsid w:val="00ED6BED"/>
    <w:rsid w:val="00EF063C"/>
    <w:rsid w:val="00F54A40"/>
    <w:rsid w:val="00F67794"/>
    <w:rsid w:val="00F75513"/>
    <w:rsid w:val="00F8345B"/>
    <w:rsid w:val="00F8775E"/>
    <w:rsid w:val="00FB46E1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semiHidden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14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5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2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6" w:color="E3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2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9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0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19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23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69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19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47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40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33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42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8047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F02822E8A3148B572811DEF9C73C4" ma:contentTypeVersion="15" ma:contentTypeDescription="Crear nuevo documento." ma:contentTypeScope="" ma:versionID="0227f53b005b8a5af503261be76fc9b4">
  <xsd:schema xmlns:xsd="http://www.w3.org/2001/XMLSchema" xmlns:xs="http://www.w3.org/2001/XMLSchema" xmlns:p="http://schemas.microsoft.com/office/2006/metadata/properties" xmlns:ns2="74307192-ed7d-4b3a-a9e7-f59ee70cc927" xmlns:ns3="0b130578-6885-434d-bad6-246a69ab8716" targetNamespace="http://schemas.microsoft.com/office/2006/metadata/properties" ma:root="true" ma:fieldsID="d648ea5ea9a10b78f9af7decb07e1fcd" ns2:_="" ns3:_="">
    <xsd:import namespace="74307192-ed7d-4b3a-a9e7-f59ee70cc927"/>
    <xsd:import namespace="0b130578-6885-434d-bad6-246a69ab8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7192-ed7d-4b3a-a9e7-f59ee70cc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0578-6885-434d-bad6-246a69ab8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323AF-FD8B-470C-BC57-6C51E4D4B4A3}"/>
</file>

<file path=customXml/itemProps2.xml><?xml version="1.0" encoding="utf-8"?>
<ds:datastoreItem xmlns:ds="http://schemas.openxmlformats.org/officeDocument/2006/customXml" ds:itemID="{8271720E-88B3-46F0-A795-70849DF29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Mar Mateos Maeso</cp:lastModifiedBy>
  <cp:revision>4</cp:revision>
  <cp:lastPrinted>2019-07-25T10:09:00Z</cp:lastPrinted>
  <dcterms:created xsi:type="dcterms:W3CDTF">2022-10-25T16:10:00Z</dcterms:created>
  <dcterms:modified xsi:type="dcterms:W3CDTF">2022-10-25T17:33:00Z</dcterms:modified>
</cp:coreProperties>
</file>